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ajorHAnsi" w:eastAsiaTheme="majorEastAsia" w:hAnsiTheme="majorHAnsi" w:cstheme="majorBidi"/>
          <w:sz w:val="76"/>
          <w:szCs w:val="76"/>
          <w:lang w:eastAsia="en-US"/>
        </w:rPr>
        <w:id w:val="116235788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3937"/>
            <w:gridCol w:w="3221"/>
            <w:gridCol w:w="2346"/>
          </w:tblGrid>
          <w:tr w:rsidR="00570105" w14:paraId="3C523C0E" w14:textId="77777777">
            <w:tc>
              <w:tcPr>
                <w:tcW w:w="3525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14:paraId="3C523C0B" w14:textId="77777777" w:rsidR="00570105" w:rsidRDefault="0006715E" w:rsidP="00570105">
                <w:pPr>
                  <w:pStyle w:val="Bezproreda"/>
                  <w:rPr>
                    <w:rFonts w:asciiTheme="majorHAnsi" w:eastAsiaTheme="majorEastAsia" w:hAnsiTheme="majorHAnsi" w:cstheme="majorBidi"/>
                    <w:sz w:val="76"/>
                    <w:szCs w:val="7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76"/>
                      <w:szCs w:val="76"/>
                    </w:rPr>
                    <w:alias w:val="Naslov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70105">
                      <w:rPr>
                        <w:rFonts w:asciiTheme="majorHAnsi" w:eastAsiaTheme="majorEastAsia" w:hAnsiTheme="majorHAnsi" w:cstheme="majorBidi"/>
                        <w:sz w:val="76"/>
                        <w:szCs w:val="76"/>
                      </w:rPr>
                      <w:t>Bilješke uz financijske izvještaje</w:t>
                    </w:r>
                  </w:sdtContent>
                </w:sdt>
              </w:p>
            </w:tc>
            <w:tc>
              <w:tcPr>
                <w:tcW w:w="626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14:paraId="3C523C0C" w14:textId="77777777" w:rsidR="00570105" w:rsidRDefault="00570105">
                <w:pPr>
                  <w:pStyle w:val="Bezproreda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</w:p>
              <w:sdt>
                <w:sdtPr>
                  <w:rPr>
                    <w:sz w:val="200"/>
                    <w:szCs w:val="2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Godina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"/>
                    <w:lid w:val="hr-HR"/>
                    <w:storeMappedDataAs w:val="dateTime"/>
                    <w:calendar w:val="gregorian"/>
                  </w:date>
                </w:sdtPr>
                <w:sdtEndPr/>
                <w:sdtContent>
                  <w:p w14:paraId="3C523C0D" w14:textId="73A92106" w:rsidR="00570105" w:rsidRDefault="00570105" w:rsidP="00B75B0E">
                    <w:pPr>
                      <w:pStyle w:val="Bezproreda"/>
                      <w:rPr>
                        <w:color w:val="4F81BD" w:themeColor="accent1"/>
                        <w:sz w:val="200"/>
                        <w:szCs w:val="200"/>
                        <w14:numForm w14:val="oldStyle"/>
                      </w:rPr>
                    </w:pPr>
                    <w:r w:rsidRPr="00632B85">
                      <w:rPr>
                        <w:sz w:val="200"/>
                        <w:szCs w:val="20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</w:t>
                    </w:r>
                    <w:r w:rsidR="0085684E">
                      <w:rPr>
                        <w:sz w:val="200"/>
                        <w:szCs w:val="20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</w:t>
                    </w:r>
                    <w:r w:rsidRPr="00632B85">
                      <w:rPr>
                        <w:sz w:val="200"/>
                        <w:szCs w:val="20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.</w:t>
                    </w:r>
                  </w:p>
                </w:sdtContent>
              </w:sdt>
            </w:tc>
          </w:tr>
          <w:tr w:rsidR="00570105" w14:paraId="3C523C11" w14:textId="77777777">
            <w:sdt>
              <w:sdtPr>
                <w:rPr>
                  <w:b/>
                </w:rPr>
                <w:alias w:val="Kratki pregled"/>
                <w:id w:val="27671318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7054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14:paraId="3C523C0F" w14:textId="77777777" w:rsidR="00570105" w:rsidRDefault="00570105" w:rsidP="00570105">
                    <w:pPr>
                      <w:pStyle w:val="Bezproreda"/>
                    </w:pPr>
                    <w:r w:rsidRPr="00570105">
                      <w:rPr>
                        <w:b/>
                      </w:rPr>
                      <w:t xml:space="preserve">Udruga za promicanje kulture u umjetnosti </w:t>
                    </w:r>
                    <w:proofErr w:type="spellStart"/>
                    <w:r w:rsidRPr="00570105">
                      <w:rPr>
                        <w:b/>
                      </w:rPr>
                      <w:t>Kulturosfera</w:t>
                    </w:r>
                    <w:proofErr w:type="spellEnd"/>
                    <w:r w:rsidRPr="00570105">
                      <w:rPr>
                        <w:b/>
                      </w:rPr>
                      <w:t xml:space="preserve">                 </w:t>
                    </w:r>
                    <w:proofErr w:type="spellStart"/>
                    <w:r w:rsidRPr="00570105">
                      <w:rPr>
                        <w:b/>
                      </w:rPr>
                      <w:t>Bukovačka</w:t>
                    </w:r>
                    <w:proofErr w:type="spellEnd"/>
                    <w:r w:rsidRPr="00570105">
                      <w:rPr>
                        <w:b/>
                      </w:rPr>
                      <w:t xml:space="preserve"> cesta</w:t>
                    </w:r>
                    <w:r w:rsidR="009A684F">
                      <w:rPr>
                        <w:b/>
                      </w:rPr>
                      <w:t xml:space="preserve"> 195</w:t>
                    </w:r>
                    <w:r w:rsidRPr="00570105">
                      <w:rPr>
                        <w:b/>
                      </w:rPr>
                      <w:t xml:space="preserve">a 10 000 Zagreb                                                             </w:t>
                    </w:r>
                    <w:r w:rsidR="00D46D07">
                      <w:rPr>
                        <w:b/>
                      </w:rPr>
                      <w:t xml:space="preserve">MB: 02657449                                                                                                     </w:t>
                    </w:r>
                    <w:r w:rsidRPr="00570105">
                      <w:rPr>
                        <w:b/>
                      </w:rPr>
                      <w:t xml:space="preserve"> OIB</w:t>
                    </w:r>
                    <w:r w:rsidR="00D46D07">
                      <w:rPr>
                        <w:b/>
                      </w:rPr>
                      <w:t>:</w:t>
                    </w:r>
                    <w:r w:rsidRPr="00570105">
                      <w:rPr>
                        <w:b/>
                      </w:rPr>
                      <w:t xml:space="preserve"> 20754286423 </w:t>
                    </w:r>
                    <w:r w:rsidR="00D46D07">
                      <w:rPr>
                        <w:b/>
                      </w:rPr>
                      <w:t xml:space="preserve">                                                                                             </w:t>
                    </w:r>
                    <w:r w:rsidRPr="00570105">
                      <w:rPr>
                        <w:b/>
                      </w:rPr>
                      <w:t>RNO: 0154858</w:t>
                    </w:r>
                  </w:p>
                </w:tc>
              </w:sdtContent>
            </w:sdt>
            <w:tc>
              <w:tcPr>
                <w:tcW w:w="2738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3C523C10" w14:textId="77777777" w:rsidR="00570105" w:rsidRDefault="00570105">
                <w:pPr>
                  <w:pStyle w:val="Bezproreda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</w:p>
            </w:tc>
          </w:tr>
        </w:tbl>
        <w:p w14:paraId="3C523C12" w14:textId="77777777" w:rsidR="00570105" w:rsidRDefault="00686164">
          <w:r>
            <w:rPr>
              <w:noProof/>
              <w:lang w:eastAsia="hr-HR"/>
            </w:rPr>
            <w:drawing>
              <wp:inline distT="0" distB="0" distL="0" distR="0" wp14:anchorId="3C523C31" wp14:editId="3C523C32">
                <wp:extent cx="5762625" cy="990600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.PNG"/>
                        <pic:cNvPicPr/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39" b="19288"/>
                        <a:stretch/>
                      </pic:blipFill>
                      <pic:spPr bwMode="auto">
                        <a:xfrm>
                          <a:off x="0" y="0"/>
                          <a:ext cx="5760720" cy="990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C523C13" w14:textId="77777777" w:rsidR="00570105" w:rsidRDefault="00570105">
          <w:r>
            <w:br w:type="page"/>
          </w:r>
        </w:p>
      </w:sdtContent>
    </w:sdt>
    <w:p w14:paraId="3C523C14" w14:textId="5F7DE0BA" w:rsidR="00EF4483" w:rsidRPr="0085684E" w:rsidRDefault="00F662F1" w:rsidP="00F662F1">
      <w:pPr>
        <w:jc w:val="center"/>
        <w:rPr>
          <w:b/>
          <w:sz w:val="32"/>
          <w:szCs w:val="32"/>
        </w:rPr>
      </w:pPr>
      <w:r w:rsidRPr="0085684E">
        <w:rPr>
          <w:b/>
          <w:sz w:val="32"/>
          <w:szCs w:val="32"/>
        </w:rPr>
        <w:lastRenderedPageBreak/>
        <w:t>Bilješke u</w:t>
      </w:r>
      <w:r w:rsidR="00900B44" w:rsidRPr="0085684E">
        <w:rPr>
          <w:b/>
          <w:sz w:val="32"/>
          <w:szCs w:val="32"/>
        </w:rPr>
        <w:t>z financijske izvještaje za 20</w:t>
      </w:r>
      <w:r w:rsidR="0085684E" w:rsidRPr="0085684E">
        <w:rPr>
          <w:b/>
          <w:sz w:val="32"/>
          <w:szCs w:val="32"/>
        </w:rPr>
        <w:t>20</w:t>
      </w:r>
      <w:r w:rsidRPr="0085684E">
        <w:rPr>
          <w:b/>
          <w:sz w:val="32"/>
          <w:szCs w:val="32"/>
        </w:rPr>
        <w:t>. Godinu</w:t>
      </w:r>
    </w:p>
    <w:p w14:paraId="3C523C15" w14:textId="77777777" w:rsidR="00F662F1" w:rsidRDefault="00F662F1" w:rsidP="00F662F1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Temelj sastavljanja financijskih izvješća</w:t>
      </w:r>
    </w:p>
    <w:p w14:paraId="3C523C16" w14:textId="77777777" w:rsidR="00F662F1" w:rsidRDefault="00B663CA" w:rsidP="00F662F1">
      <w:r>
        <w:t xml:space="preserve">UDRUGA ZA PROMICANJE KULTURE U UMJETNOSTI KULTUROSFERA osnovana je </w:t>
      </w:r>
      <w:r w:rsidR="00306275">
        <w:t xml:space="preserve">31. Svibnja </w:t>
      </w:r>
      <w:r>
        <w:t>2010. godine.</w:t>
      </w:r>
      <w:r w:rsidR="00CE66A3">
        <w:t xml:space="preserve"> Ima svoj Statut i Financijski plan prema kojem se obavlja poslovanje Udruge. Financijska izvješća Udruge usklađena su sa Uredbom o računovodstvu ne</w:t>
      </w:r>
      <w:r w:rsidR="00306275">
        <w:t>profitnih organizacija.</w:t>
      </w:r>
      <w:r w:rsidR="00CE66A3">
        <w:t xml:space="preserve"> </w:t>
      </w:r>
    </w:p>
    <w:p w14:paraId="3C523C17" w14:textId="77777777" w:rsidR="00CE66A3" w:rsidRDefault="00CE66A3" w:rsidP="00CE66A3">
      <w:pPr>
        <w:pStyle w:val="Odlomakpopisa"/>
        <w:numPr>
          <w:ilvl w:val="0"/>
          <w:numId w:val="1"/>
        </w:numPr>
        <w:rPr>
          <w:b/>
        </w:rPr>
      </w:pPr>
      <w:r w:rsidRPr="00CE66A3">
        <w:rPr>
          <w:b/>
        </w:rPr>
        <w:t>Računovodstvene</w:t>
      </w:r>
      <w:r>
        <w:rPr>
          <w:rFonts w:ascii="Tahoma" w:hAnsi="Tahoma" w:cs="Tahoma"/>
          <w:b/>
        </w:rPr>
        <w:t xml:space="preserve"> </w:t>
      </w:r>
      <w:r w:rsidRPr="00CE66A3">
        <w:rPr>
          <w:b/>
        </w:rPr>
        <w:t>politike</w:t>
      </w:r>
      <w:r>
        <w:rPr>
          <w:rFonts w:ascii="Tahoma" w:hAnsi="Tahoma" w:cs="Tahoma"/>
          <w:b/>
        </w:rPr>
        <w:t xml:space="preserve"> </w:t>
      </w:r>
      <w:r w:rsidRPr="00CE66A3">
        <w:rPr>
          <w:b/>
        </w:rPr>
        <w:t>koje</w:t>
      </w:r>
      <w:r>
        <w:rPr>
          <w:b/>
        </w:rPr>
        <w:t xml:space="preserve"> </w:t>
      </w:r>
      <w:r w:rsidRPr="00CE66A3">
        <w:rPr>
          <w:b/>
        </w:rPr>
        <w:t>su</w:t>
      </w:r>
      <w:r>
        <w:rPr>
          <w:b/>
        </w:rPr>
        <w:t xml:space="preserve"> </w:t>
      </w:r>
      <w:r w:rsidRPr="00CE66A3">
        <w:rPr>
          <w:b/>
        </w:rPr>
        <w:t>primijenjene</w:t>
      </w:r>
      <w:r>
        <w:rPr>
          <w:rFonts w:ascii="Tahoma" w:hAnsi="Tahoma" w:cs="Tahoma"/>
          <w:b/>
        </w:rPr>
        <w:t xml:space="preserve"> </w:t>
      </w:r>
      <w:r w:rsidRPr="00CE66A3">
        <w:rPr>
          <w:b/>
        </w:rPr>
        <w:t>pri</w:t>
      </w:r>
      <w:r>
        <w:rPr>
          <w:rFonts w:ascii="Tahoma" w:hAnsi="Tahoma" w:cs="Tahoma"/>
          <w:b/>
        </w:rPr>
        <w:t xml:space="preserve"> </w:t>
      </w:r>
      <w:r w:rsidRPr="00CE66A3">
        <w:rPr>
          <w:b/>
        </w:rPr>
        <w:t>sastavljanju</w:t>
      </w:r>
      <w:r>
        <w:rPr>
          <w:rFonts w:ascii="Tahoma" w:hAnsi="Tahoma" w:cs="Tahoma"/>
          <w:b/>
        </w:rPr>
        <w:t xml:space="preserve"> </w:t>
      </w:r>
      <w:r w:rsidRPr="00CE66A3">
        <w:rPr>
          <w:b/>
        </w:rPr>
        <w:t>izvje</w:t>
      </w:r>
      <w:r w:rsidRPr="00CE66A3">
        <w:rPr>
          <w:rFonts w:ascii="Calibri" w:hAnsi="Calibri" w:cs="Calibri"/>
          <w:b/>
        </w:rPr>
        <w:t>šć</w:t>
      </w:r>
      <w:r w:rsidRPr="00CE66A3">
        <w:rPr>
          <w:b/>
        </w:rPr>
        <w:t>a</w:t>
      </w:r>
    </w:p>
    <w:p w14:paraId="3C523C18" w14:textId="77777777" w:rsidR="005925D4" w:rsidRDefault="005925D4" w:rsidP="005925D4">
      <w:pPr>
        <w:rPr>
          <w:b/>
        </w:rPr>
      </w:pPr>
      <w:r w:rsidRPr="005925D4">
        <w:rPr>
          <w:b/>
        </w:rPr>
        <w:t>Pri</w:t>
      </w:r>
      <w:r>
        <w:rPr>
          <w:rFonts w:ascii="Tahoma" w:hAnsi="Tahoma" w:cs="Tahoma"/>
          <w:b/>
        </w:rPr>
        <w:t xml:space="preserve"> </w:t>
      </w:r>
      <w:r w:rsidRPr="005925D4">
        <w:rPr>
          <w:b/>
        </w:rPr>
        <w:t>sastavljanju</w:t>
      </w:r>
      <w:r>
        <w:rPr>
          <w:rFonts w:ascii="Tahoma" w:hAnsi="Tahoma" w:cs="Tahoma"/>
          <w:b/>
        </w:rPr>
        <w:t xml:space="preserve"> </w:t>
      </w:r>
      <w:r w:rsidRPr="005925D4">
        <w:rPr>
          <w:b/>
        </w:rPr>
        <w:t>izvje</w:t>
      </w:r>
      <w:r w:rsidRPr="005925D4">
        <w:rPr>
          <w:rFonts w:ascii="Calibri" w:hAnsi="Calibri" w:cs="Calibri"/>
          <w:b/>
        </w:rPr>
        <w:t>šć</w:t>
      </w:r>
      <w:r w:rsidRPr="005925D4">
        <w:rPr>
          <w:b/>
        </w:rPr>
        <w:t>a</w:t>
      </w:r>
      <w:r>
        <w:rPr>
          <w:b/>
        </w:rPr>
        <w:t xml:space="preserve"> </w:t>
      </w:r>
      <w:r w:rsidRPr="005925D4">
        <w:rPr>
          <w:b/>
        </w:rPr>
        <w:t>Udruge primijenjene</w:t>
      </w:r>
      <w:r>
        <w:rPr>
          <w:rFonts w:ascii="Tahoma" w:hAnsi="Tahoma" w:cs="Tahoma"/>
          <w:b/>
        </w:rPr>
        <w:t xml:space="preserve"> </w:t>
      </w:r>
      <w:r w:rsidRPr="005925D4">
        <w:rPr>
          <w:b/>
        </w:rPr>
        <w:t>su</w:t>
      </w:r>
      <w:r>
        <w:rPr>
          <w:rFonts w:ascii="Tahoma" w:hAnsi="Tahoma" w:cs="Tahoma"/>
          <w:b/>
        </w:rPr>
        <w:t xml:space="preserve"> </w:t>
      </w:r>
      <w:r w:rsidRPr="005925D4">
        <w:rPr>
          <w:b/>
        </w:rPr>
        <w:t>ove</w:t>
      </w:r>
      <w:r>
        <w:rPr>
          <w:rFonts w:ascii="Tahoma" w:hAnsi="Tahoma" w:cs="Tahoma"/>
          <w:b/>
        </w:rPr>
        <w:t xml:space="preserve"> </w:t>
      </w:r>
      <w:r w:rsidRPr="005925D4">
        <w:rPr>
          <w:b/>
        </w:rPr>
        <w:t>računovodstvene</w:t>
      </w:r>
      <w:r>
        <w:rPr>
          <w:rFonts w:ascii="Tahoma" w:hAnsi="Tahoma" w:cs="Tahoma"/>
          <w:b/>
        </w:rPr>
        <w:t xml:space="preserve"> </w:t>
      </w:r>
      <w:r w:rsidRPr="005925D4">
        <w:rPr>
          <w:b/>
        </w:rPr>
        <w:t>politike:</w:t>
      </w:r>
    </w:p>
    <w:p w14:paraId="3C523C19" w14:textId="77777777" w:rsidR="005925D4" w:rsidRDefault="005925D4" w:rsidP="005925D4">
      <w:pPr>
        <w:pStyle w:val="Odlomakpopisa"/>
        <w:numPr>
          <w:ilvl w:val="1"/>
          <w:numId w:val="1"/>
        </w:numPr>
      </w:pPr>
      <w:r>
        <w:t xml:space="preserve"> Prihodi su iskazani temeljem Ostvarenih sredstava dobivenih od domaćih i međunarodnih organizacija koje podupiru rad i djelovanje Udruge. </w:t>
      </w:r>
    </w:p>
    <w:p w14:paraId="3C523C1A" w14:textId="7CD21043" w:rsidR="00935F18" w:rsidRPr="001501BC" w:rsidRDefault="00935F18" w:rsidP="00935F18">
      <w:pPr>
        <w:pStyle w:val="Tijeloteksta"/>
        <w:ind w:left="360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1501BC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Prihodi za 20</w:t>
      </w:r>
      <w:r w:rsidR="00A84F56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20</w:t>
      </w:r>
      <w:r w:rsidR="00984EB0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.</w:t>
      </w:r>
      <w:r w:rsidRPr="001501BC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 xml:space="preserve"> g iznose </w:t>
      </w:r>
      <w:r w:rsidR="00A84F56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 xml:space="preserve">64.412 </w:t>
      </w:r>
      <w:r w:rsidRPr="001501BC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kn sa viškom prihoda prenesenim iz 20</w:t>
      </w:r>
      <w:r w:rsidR="00A84F56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19</w:t>
      </w:r>
      <w:r w:rsidRPr="001501BC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.</w:t>
      </w:r>
      <w:r w:rsidR="00984EB0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 xml:space="preserve"> </w:t>
      </w:r>
      <w:r w:rsidRPr="001501BC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 xml:space="preserve">g u iznosu </w:t>
      </w:r>
    </w:p>
    <w:p w14:paraId="3C523C1B" w14:textId="33FD6EC9" w:rsidR="00935F18" w:rsidRPr="001501BC" w:rsidRDefault="00A84F56" w:rsidP="00935F18">
      <w:pPr>
        <w:pStyle w:val="Tijeloteksta"/>
        <w:ind w:left="360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15.657</w:t>
      </w:r>
      <w:r w:rsidR="001501BC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 xml:space="preserve"> kn.</w:t>
      </w:r>
      <w:r w:rsidR="00935F18" w:rsidRPr="001501BC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 xml:space="preserve"> </w:t>
      </w:r>
    </w:p>
    <w:p w14:paraId="3C523C1C" w14:textId="77777777" w:rsidR="00935F18" w:rsidRDefault="00935F18" w:rsidP="005925D4"/>
    <w:p w14:paraId="3C523C1D" w14:textId="295E7B4F" w:rsidR="001501BC" w:rsidRDefault="001501BC" w:rsidP="001501BC">
      <w:pPr>
        <w:pStyle w:val="Odlomakpopisa"/>
        <w:numPr>
          <w:ilvl w:val="1"/>
          <w:numId w:val="1"/>
        </w:numPr>
      </w:pPr>
      <w:r>
        <w:t xml:space="preserve"> Rashodi su učinjeni prema Financijskom planu za 20</w:t>
      </w:r>
      <w:r w:rsidR="00A84F56">
        <w:t>20</w:t>
      </w:r>
      <w:r>
        <w:t xml:space="preserve">. godinu u iznosu od </w:t>
      </w:r>
      <w:r w:rsidR="00A84F56">
        <w:t>41.395</w:t>
      </w:r>
      <w:r>
        <w:t xml:space="preserve"> kuna i redovito se sučeljavaju s prihodima prema mjestu i vremenu nastanka.</w:t>
      </w:r>
    </w:p>
    <w:p w14:paraId="3C523C1E" w14:textId="77777777" w:rsidR="00B21A7C" w:rsidRDefault="00B21A7C" w:rsidP="00B21A7C">
      <w:pPr>
        <w:pStyle w:val="Odlomakpopisa"/>
      </w:pPr>
    </w:p>
    <w:p w14:paraId="3C523C1F" w14:textId="77777777" w:rsidR="00B21A7C" w:rsidRDefault="00B21A7C" w:rsidP="00B21A7C">
      <w:pPr>
        <w:pStyle w:val="Odlomakpopisa"/>
        <w:numPr>
          <w:ilvl w:val="0"/>
          <w:numId w:val="1"/>
        </w:numPr>
        <w:rPr>
          <w:b/>
        </w:rPr>
      </w:pPr>
      <w:r w:rsidRPr="00B21A7C">
        <w:rPr>
          <w:b/>
        </w:rPr>
        <w:t>Bilješke uz bilancu</w:t>
      </w:r>
    </w:p>
    <w:p w14:paraId="3C523C20" w14:textId="77777777" w:rsidR="00B21A7C" w:rsidRDefault="00B21A7C" w:rsidP="00B21A7C">
      <w:pPr>
        <w:pStyle w:val="Odlomakpopisa"/>
        <w:rPr>
          <w:b/>
        </w:rPr>
      </w:pPr>
    </w:p>
    <w:p w14:paraId="3C523C21" w14:textId="77777777" w:rsidR="00B21A7C" w:rsidRDefault="00B21A7C" w:rsidP="00B21A7C">
      <w:pPr>
        <w:pStyle w:val="Odlomakpopisa"/>
        <w:numPr>
          <w:ilvl w:val="1"/>
          <w:numId w:val="1"/>
        </w:numPr>
      </w:pPr>
      <w:r>
        <w:t>Aktiva</w:t>
      </w:r>
    </w:p>
    <w:p w14:paraId="3C523C22" w14:textId="0808B6F9" w:rsidR="00B21A7C" w:rsidRDefault="00B21A7C" w:rsidP="00B21A7C">
      <w:pPr>
        <w:pStyle w:val="Odlomakpopisa"/>
      </w:pPr>
      <w:r>
        <w:t xml:space="preserve">Sastoji se iz kratkotrajne imovine i to u obliku novčanih sredstava u iznosu od </w:t>
      </w:r>
      <w:r w:rsidR="00A84F56">
        <w:t>38.674</w:t>
      </w:r>
      <w:r>
        <w:t xml:space="preserve"> kn.</w:t>
      </w:r>
    </w:p>
    <w:p w14:paraId="3C523C23" w14:textId="77777777" w:rsidR="000F465C" w:rsidRDefault="000F465C" w:rsidP="00B21A7C">
      <w:pPr>
        <w:pStyle w:val="Odlomakpopisa"/>
      </w:pPr>
    </w:p>
    <w:p w14:paraId="3C523C24" w14:textId="77777777" w:rsidR="00B21A7C" w:rsidRDefault="00B21A7C" w:rsidP="00B21A7C">
      <w:pPr>
        <w:pStyle w:val="Odlomakpopisa"/>
        <w:numPr>
          <w:ilvl w:val="1"/>
          <w:numId w:val="1"/>
        </w:numPr>
      </w:pPr>
      <w:r>
        <w:t>Pasiva</w:t>
      </w:r>
    </w:p>
    <w:p w14:paraId="3C523C25" w14:textId="742C1C1B" w:rsidR="00B21A7C" w:rsidRDefault="00B21A7C" w:rsidP="00B21A7C">
      <w:pPr>
        <w:pStyle w:val="Odlomakpopisa"/>
      </w:pPr>
      <w:r>
        <w:t xml:space="preserve">Sastoji se od </w:t>
      </w:r>
      <w:r w:rsidR="00643D9E">
        <w:t>odgođenih prihoda</w:t>
      </w:r>
      <w:r>
        <w:t xml:space="preserve"> u iznosu od </w:t>
      </w:r>
      <w:r w:rsidR="00A84F56">
        <w:t xml:space="preserve">38.674 </w:t>
      </w:r>
      <w:r w:rsidR="00643D9E">
        <w:t>kn.</w:t>
      </w:r>
    </w:p>
    <w:p w14:paraId="3C523C26" w14:textId="77777777" w:rsidR="00643D9E" w:rsidRDefault="00643D9E" w:rsidP="00643D9E"/>
    <w:p w14:paraId="3C523C27" w14:textId="77777777" w:rsidR="00643D9E" w:rsidRDefault="00643D9E" w:rsidP="00643D9E"/>
    <w:p w14:paraId="3C523C28" w14:textId="77777777" w:rsidR="00643D9E" w:rsidRDefault="00643D9E" w:rsidP="00643D9E"/>
    <w:p w14:paraId="3C523C29" w14:textId="77777777" w:rsidR="00643D9E" w:rsidRDefault="00643D9E" w:rsidP="00643D9E"/>
    <w:p w14:paraId="3C523C2A" w14:textId="77777777" w:rsidR="00643D9E" w:rsidRDefault="00643D9E" w:rsidP="00643D9E"/>
    <w:p w14:paraId="204F6D62" w14:textId="77777777" w:rsidR="0006715E" w:rsidRDefault="0006715E" w:rsidP="0006715E">
      <w:pPr>
        <w:jc w:val="right"/>
        <w:rPr>
          <w:b/>
          <w:bCs/>
        </w:rPr>
      </w:pPr>
    </w:p>
    <w:p w14:paraId="3C523C2B" w14:textId="2424514B" w:rsidR="00643D9E" w:rsidRPr="0006715E" w:rsidRDefault="00130EA7" w:rsidP="0006715E">
      <w:pPr>
        <w:jc w:val="right"/>
        <w:rPr>
          <w:b/>
          <w:bCs/>
        </w:rPr>
      </w:pPr>
      <w:r w:rsidRPr="0006715E">
        <w:rPr>
          <w:b/>
          <w:bCs/>
        </w:rPr>
        <w:t>ZAGREB, 22.02.2021.</w:t>
      </w:r>
    </w:p>
    <w:p w14:paraId="3C523C2D" w14:textId="77777777" w:rsidR="00643D9E" w:rsidRDefault="00643D9E" w:rsidP="00643D9E">
      <w:pPr>
        <w:jc w:val="right"/>
      </w:pPr>
      <w:r>
        <w:t>Za UDRUGU ZA PROMICANJE KULTURE U UMJETNOSTI KULTUROSFERA</w:t>
      </w:r>
    </w:p>
    <w:p w14:paraId="3C523C2E" w14:textId="77777777" w:rsidR="00643D9E" w:rsidRDefault="00643D9E" w:rsidP="00643D9E">
      <w:pPr>
        <w:jc w:val="right"/>
      </w:pPr>
    </w:p>
    <w:p w14:paraId="3C523C2F" w14:textId="77777777" w:rsidR="00643D9E" w:rsidRDefault="008318FD" w:rsidP="00643D9E">
      <w:pPr>
        <w:jc w:val="right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23C33" wp14:editId="3C523C34">
                <wp:simplePos x="0" y="0"/>
                <wp:positionH relativeFrom="column">
                  <wp:posOffset>3738880</wp:posOffset>
                </wp:positionH>
                <wp:positionV relativeFrom="paragraph">
                  <wp:posOffset>169545</wp:posOffset>
                </wp:positionV>
                <wp:extent cx="2019300" cy="0"/>
                <wp:effectExtent l="0" t="0" r="1905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57FC7" id="Ravni poveznik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4pt,13.35pt" to="453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" strokecolor="black [3040]"/>
            </w:pict>
          </mc:Fallback>
        </mc:AlternateContent>
      </w:r>
    </w:p>
    <w:p w14:paraId="3C523C30" w14:textId="77777777" w:rsidR="00643D9E" w:rsidRPr="00B21A7C" w:rsidRDefault="00643D9E" w:rsidP="00643D9E">
      <w:pPr>
        <w:jc w:val="right"/>
      </w:pPr>
      <w:r>
        <w:t xml:space="preserve">Milivoj </w:t>
      </w:r>
      <w:proofErr w:type="spellStart"/>
      <w:r w:rsidR="0020300F">
        <w:t>Pašićek</w:t>
      </w:r>
      <w:proofErr w:type="spellEnd"/>
      <w:r w:rsidR="0020300F">
        <w:t>, predsjed</w:t>
      </w:r>
      <w:r>
        <w:t>nik udruge</w:t>
      </w:r>
    </w:p>
    <w:sectPr w:rsidR="00643D9E" w:rsidRPr="00B21A7C" w:rsidSect="00570105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60770"/>
    <w:multiLevelType w:val="multilevel"/>
    <w:tmpl w:val="6A3C0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A95C4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105"/>
    <w:rsid w:val="0006715E"/>
    <w:rsid w:val="000F465C"/>
    <w:rsid w:val="00130EA7"/>
    <w:rsid w:val="001501BC"/>
    <w:rsid w:val="0020300F"/>
    <w:rsid w:val="002101B2"/>
    <w:rsid w:val="00306275"/>
    <w:rsid w:val="003C6059"/>
    <w:rsid w:val="00570105"/>
    <w:rsid w:val="005925D4"/>
    <w:rsid w:val="00632B85"/>
    <w:rsid w:val="00643D9E"/>
    <w:rsid w:val="00686164"/>
    <w:rsid w:val="0072405C"/>
    <w:rsid w:val="00767681"/>
    <w:rsid w:val="008047E7"/>
    <w:rsid w:val="008318FD"/>
    <w:rsid w:val="0085684E"/>
    <w:rsid w:val="00900B44"/>
    <w:rsid w:val="00935F18"/>
    <w:rsid w:val="00984EB0"/>
    <w:rsid w:val="009A684F"/>
    <w:rsid w:val="00A84F56"/>
    <w:rsid w:val="00B21A7C"/>
    <w:rsid w:val="00B663CA"/>
    <w:rsid w:val="00B75B0E"/>
    <w:rsid w:val="00CE66A3"/>
    <w:rsid w:val="00D46D07"/>
    <w:rsid w:val="00EF4483"/>
    <w:rsid w:val="00F662F1"/>
    <w:rsid w:val="00FD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3C0B"/>
  <w15:docId w15:val="{DEC98942-38F9-4122-9B7D-E8CB2C2D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570105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570105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10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662F1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935F1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935F18"/>
    <w:rPr>
      <w:rFonts w:ascii="Arial" w:eastAsia="Times New Roman" w:hAnsi="Arial" w:cs="Times New Roman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2020.</PublishDate>
  <Abstract>Udruga za promicanje kulture u umjetnosti Kulturosfera                 Bukovačka cesta 195a 10 000 Zagreb                                                             MB: 02657449                                                                                                      OIB: 20754286423                                                                                              RNO: 0154858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 uz financijske izvještaje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financijske izvještaje</dc:title>
  <dc:creator>User</dc:creator>
  <cp:lastModifiedBy>Petar Kušić</cp:lastModifiedBy>
  <cp:revision>27</cp:revision>
  <dcterms:created xsi:type="dcterms:W3CDTF">2018-09-11T11:55:00Z</dcterms:created>
  <dcterms:modified xsi:type="dcterms:W3CDTF">2021-02-22T13:08:00Z</dcterms:modified>
</cp:coreProperties>
</file>